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901B7" w:rsidRDefault="0055433C">
      <w:pPr>
        <w:spacing w:after="180"/>
        <w:ind w:left="300" w:right="300"/>
        <w:rPr>
          <w:rFonts w:ascii="Lora" w:hAnsi="Lora"/>
          <w:b/>
          <w:color w:val="002ED6"/>
          <w:sz w:val="45"/>
        </w:rPr>
      </w:pPr>
      <w:r>
        <w:rPr>
          <w:rFonts w:ascii="Lora" w:hAnsi="Lora"/>
          <w:b/>
          <w:color w:val="002ED6"/>
          <w:sz w:val="45"/>
        </w:rPr>
        <w:t xml:space="preserve"> Структура и органы управления образовательной организацией</w:t>
      </w:r>
    </w:p>
    <w:p w14:paraId="02000000" w14:textId="77777777" w:rsidR="008901B7" w:rsidRDefault="0055433C">
      <w:pPr>
        <w:jc w:val="left"/>
        <w:rPr>
          <w:sz w:val="27"/>
        </w:rPr>
      </w:pPr>
      <w:hyperlink r:id="rId5" w:history="1">
        <w:r>
          <w:rPr>
            <w:rFonts w:ascii="Lora" w:hAnsi="Lora"/>
            <w:shadow/>
            <w:color w:val="444444"/>
            <w:sz w:val="24"/>
            <w:shd w:val="clear" w:color="auto" w:fill="F9F9F9"/>
          </w:rPr>
          <w:t>Управление Образовательным учреждением</w:t>
        </w:r>
      </w:hyperlink>
      <w:r>
        <w:rPr>
          <w:rFonts w:ascii="Lora" w:hAnsi="Lora"/>
          <w:shadow/>
          <w:color w:val="444444"/>
          <w:sz w:val="24"/>
          <w:shd w:val="clear" w:color="auto" w:fill="F9F9F9"/>
        </w:rPr>
        <w:t xml:space="preserve"> </w:t>
      </w:r>
      <w:hyperlink r:id="rId6" w:history="1">
        <w:r>
          <w:rPr>
            <w:rFonts w:ascii="Lora" w:hAnsi="Lora"/>
            <w:shadow/>
            <w:color w:val="444444"/>
            <w:sz w:val="24"/>
            <w:shd w:val="clear" w:color="auto" w:fill="F9F9F9"/>
          </w:rPr>
          <w:t>Коллегиальными органами управления ОУ являются (п.3.9-3.10 Устав ОУ): </w:t>
        </w:r>
      </w:hyperlink>
      <w:hyperlink r:id="rId7" w:history="1">
        <w:r>
          <w:rPr>
            <w:rFonts w:ascii="Lora" w:hAnsi="Lora"/>
            <w:shadow/>
            <w:color w:val="444444"/>
            <w:sz w:val="24"/>
            <w:shd w:val="clear" w:color="auto" w:fill="F9F9F9"/>
          </w:rPr>
          <w:t>Общее собрание работников ОУ </w:t>
        </w:r>
      </w:hyperlink>
      <w:hyperlink r:id="rId8" w:history="1">
        <w:r>
          <w:rPr>
            <w:rFonts w:ascii="Lora" w:hAnsi="Lora"/>
            <w:shadow/>
            <w:color w:val="444444"/>
            <w:sz w:val="24"/>
            <w:shd w:val="clear" w:color="auto" w:fill="F9F9F9"/>
          </w:rPr>
          <w:t> Педагогический совет</w:t>
        </w:r>
      </w:hyperlink>
    </w:p>
    <w:p w14:paraId="03000000" w14:textId="77777777" w:rsidR="008901B7" w:rsidRDefault="0055433C">
      <w:pPr>
        <w:jc w:val="left"/>
        <w:rPr>
          <w:sz w:val="32"/>
        </w:rPr>
      </w:pPr>
      <w:hyperlink r:id="rId9" w:history="1">
        <w:r>
          <w:rPr>
            <w:shadow/>
            <w:color w:val="444444"/>
            <w:sz w:val="32"/>
            <w:shd w:val="clear" w:color="auto" w:fill="F9F9F9"/>
          </w:rPr>
          <w:t> </w:t>
        </w:r>
      </w:hyperlink>
      <w:r>
        <w:rPr>
          <w:b/>
          <w:color w:val="0000FF"/>
          <w:sz w:val="32"/>
          <w:highlight w:val="white"/>
        </w:rPr>
        <w:t>Управление Образовательным учреждением</w:t>
      </w:r>
    </w:p>
    <w:p w14:paraId="04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4"/>
          <w:highlight w:val="white"/>
        </w:rPr>
        <w:t>Управление Образовательным учреждением (далее ОУ) осуществляется в соответствии с действующим законодательством Российской Федерации (статья 26 пункт 2 Федерального закона “Об</w:t>
      </w:r>
      <w:r>
        <w:rPr>
          <w:rFonts w:ascii="Georgia" w:hAnsi="Georgia"/>
          <w:sz w:val="24"/>
          <w:highlight w:val="white"/>
        </w:rPr>
        <w:t xml:space="preserve"> образовании в Российской Федерации), Уставом и строится на принципах единоначалия и коллегиальности, обеспечивающих государственно-общественный характер управления.  Компетенция ОУ устанавливается федеральными законами и изданными на их основе федеральным</w:t>
      </w:r>
      <w:r>
        <w:rPr>
          <w:rFonts w:ascii="Georgia" w:hAnsi="Georgia"/>
          <w:sz w:val="24"/>
          <w:highlight w:val="white"/>
        </w:rPr>
        <w:t>и нормативными актами, а также учредительными документами ОУ. Единоличным исполнительным органом ОУ является руководитель Образовательного учреждения – заведующий ОУ. </w:t>
      </w:r>
    </w:p>
    <w:p w14:paraId="05000000" w14:textId="77777777" w:rsidR="008901B7" w:rsidRDefault="0055433C">
      <w:pPr>
        <w:jc w:val="left"/>
        <w:rPr>
          <w:sz w:val="32"/>
        </w:rPr>
      </w:pPr>
      <w:r>
        <w:rPr>
          <w:rFonts w:ascii="Georgia" w:hAnsi="Georgia"/>
          <w:b/>
          <w:color w:val="002ED6"/>
          <w:sz w:val="32"/>
          <w:highlight w:val="white"/>
        </w:rPr>
        <w:t>Коллегиальными органами управления ОУ являются (п.3.9-3.10 </w:t>
      </w:r>
      <w:hyperlink r:id="rId10" w:history="1">
        <w:r>
          <w:rPr>
            <w:rFonts w:ascii="Georgia" w:hAnsi="Georgia"/>
            <w:b/>
            <w:color w:val="1E73BE"/>
            <w:sz w:val="32"/>
            <w:highlight w:val="white"/>
            <w:u w:val="single" w:color="000000"/>
          </w:rPr>
          <w:t>Устав ОУ</w:t>
        </w:r>
      </w:hyperlink>
      <w:r>
        <w:rPr>
          <w:rFonts w:ascii="Georgia" w:hAnsi="Georgia"/>
          <w:b/>
          <w:color w:val="002ED6"/>
          <w:sz w:val="32"/>
          <w:highlight w:val="white"/>
        </w:rPr>
        <w:t>):</w:t>
      </w:r>
    </w:p>
    <w:p w14:paraId="06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b/>
          <w:color w:val="002ED6"/>
          <w:sz w:val="36"/>
          <w:highlight w:val="white"/>
        </w:rPr>
        <w:t> </w:t>
      </w:r>
      <w:r>
        <w:rPr>
          <w:rFonts w:ascii="Georgia" w:hAnsi="Georgia"/>
          <w:sz w:val="27"/>
          <w:highlight w:val="white"/>
        </w:rPr>
        <w:t>Общее собрание работников ОУ, (далее – Общее собрание),</w:t>
      </w:r>
    </w:p>
    <w:p w14:paraId="07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>Педагогический совет ОУ (далее – Педагогический совет),</w:t>
      </w:r>
    </w:p>
    <w:p w14:paraId="08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 xml:space="preserve">Коллегиальные органы управления ОУ создаются и действуют в </w:t>
      </w:r>
      <w:r>
        <w:rPr>
          <w:rFonts w:ascii="Georgia" w:hAnsi="Georgia"/>
          <w:sz w:val="27"/>
          <w:highlight w:val="white"/>
        </w:rPr>
        <w:t>соответствии с Уставом и положениями об этих органах, утвержденными ОУ.</w:t>
      </w:r>
    </w:p>
    <w:p w14:paraId="09000000" w14:textId="3341EE89" w:rsidR="008901B7" w:rsidRDefault="0055433C">
      <w:pPr>
        <w:jc w:val="left"/>
        <w:rPr>
          <w:sz w:val="27"/>
        </w:rPr>
      </w:pPr>
      <w:r>
        <w:rPr>
          <w:rFonts w:ascii="Georgia" w:hAnsi="Georgia"/>
          <w:color w:val="1E73BE"/>
          <w:sz w:val="24"/>
          <w:highlight w:val="white"/>
          <w:u w:val="single" w:color="000000"/>
        </w:rPr>
        <w:t>Положение</w:t>
      </w:r>
      <w:r>
        <w:rPr>
          <w:rFonts w:ascii="Georgia" w:hAnsi="Georgia"/>
          <w:sz w:val="24"/>
          <w:highlight w:val="white"/>
        </w:rPr>
        <w:t> об Общем собрании работников МДОУ «Детский сад №29 «Сказка</w:t>
      </w:r>
      <w:r>
        <w:rPr>
          <w:rFonts w:ascii="Georgia" w:hAnsi="Georgia"/>
          <w:sz w:val="24"/>
          <w:highlight w:val="white"/>
        </w:rPr>
        <w:t>»;</w:t>
      </w:r>
    </w:p>
    <w:p w14:paraId="0A000000" w14:textId="7FCDA6B2" w:rsidR="008901B7" w:rsidRDefault="0055433C">
      <w:pPr>
        <w:jc w:val="left"/>
        <w:rPr>
          <w:sz w:val="27"/>
        </w:rPr>
      </w:pPr>
      <w:r>
        <w:rPr>
          <w:rFonts w:ascii="Georgia" w:hAnsi="Georgia"/>
          <w:sz w:val="24"/>
          <w:highlight w:val="white"/>
        </w:rPr>
        <w:t> </w:t>
      </w:r>
      <w:hyperlink r:id="rId11" w:history="1">
        <w:r>
          <w:rPr>
            <w:rFonts w:ascii="Georgia" w:hAnsi="Georgia"/>
            <w:color w:val="1E73BE"/>
            <w:sz w:val="24"/>
            <w:highlight w:val="white"/>
            <w:u w:val="single" w:color="000000"/>
          </w:rPr>
          <w:t>Положение</w:t>
        </w:r>
      </w:hyperlink>
      <w:r>
        <w:rPr>
          <w:rFonts w:ascii="Georgia" w:hAnsi="Georgia"/>
          <w:sz w:val="24"/>
          <w:highlight w:val="white"/>
        </w:rPr>
        <w:t> о П</w:t>
      </w:r>
      <w:r>
        <w:rPr>
          <w:rFonts w:ascii="Georgia" w:hAnsi="Georgia"/>
          <w:sz w:val="24"/>
          <w:highlight w:val="white"/>
        </w:rPr>
        <w:t xml:space="preserve">едагогическом совете МДОУ </w:t>
      </w:r>
      <w:r>
        <w:rPr>
          <w:rFonts w:ascii="Georgia" w:hAnsi="Georgia"/>
          <w:sz w:val="24"/>
          <w:highlight w:val="white"/>
        </w:rPr>
        <w:t>Детский сад №29 «Сказка»;</w:t>
      </w:r>
      <w:bookmarkStart w:id="0" w:name="_GoBack"/>
      <w:bookmarkEnd w:id="0"/>
    </w:p>
    <w:p w14:paraId="0B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color w:val="1E73BE"/>
          <w:sz w:val="27"/>
          <w:highlight w:val="white"/>
          <w:u w:val="single" w:color="000000"/>
        </w:rPr>
        <w:fldChar w:fldCharType="begin"/>
      </w:r>
      <w:r>
        <w:rPr>
          <w:rFonts w:ascii="Georgia" w:hAnsi="Georgia"/>
          <w:color w:val="1E73BE"/>
          <w:sz w:val="27"/>
          <w:highlight w:val="white"/>
          <w:u w:val="single" w:color="000000"/>
        </w:rPr>
        <w:instrText>HYPERLINK "https://drive.google.com/file/d/1GvUxBrPdRKPcGuSOMc60dFOjEAjikaQS/view?usp=sharing"</w:instrText>
      </w:r>
      <w:r>
        <w:rPr>
          <w:rFonts w:ascii="Georgia" w:hAnsi="Georgia"/>
          <w:color w:val="1E73BE"/>
          <w:sz w:val="27"/>
          <w:highlight w:val="white"/>
          <w:u w:val="single" w:color="000000"/>
        </w:rPr>
        <w:fldChar w:fldCharType="separate"/>
      </w:r>
      <w:r>
        <w:rPr>
          <w:rFonts w:ascii="Georgia" w:hAnsi="Georgia"/>
          <w:color w:val="1E73BE"/>
          <w:sz w:val="27"/>
          <w:highlight w:val="white"/>
          <w:u w:val="single" w:color="000000"/>
        </w:rPr>
        <w:t>Положение</w:t>
      </w:r>
      <w:r>
        <w:rPr>
          <w:rFonts w:ascii="Georgia" w:hAnsi="Georgia"/>
          <w:color w:val="1E73BE"/>
          <w:sz w:val="27"/>
          <w:highlight w:val="white"/>
          <w:u w:val="single" w:color="000000"/>
        </w:rPr>
        <w:fldChar w:fldCharType="end"/>
      </w:r>
      <w:r>
        <w:rPr>
          <w:rFonts w:ascii="Georgia" w:hAnsi="Georgia"/>
          <w:sz w:val="27"/>
          <w:highlight w:val="white"/>
        </w:rPr>
        <w:t> о Совете родителей (законных представителей) воспитанников</w:t>
      </w:r>
    </w:p>
    <w:p w14:paraId="0C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4"/>
          <w:highlight w:val="white"/>
        </w:rPr>
        <w:t xml:space="preserve">Для каждого органа управления </w:t>
      </w:r>
      <w:r>
        <w:rPr>
          <w:rFonts w:ascii="Georgia" w:hAnsi="Georgia"/>
          <w:sz w:val="24"/>
          <w:highlight w:val="white"/>
        </w:rPr>
        <w:t>определено содержание деятельности и взаимодействие с другими органами управления.</w:t>
      </w:r>
    </w:p>
    <w:p w14:paraId="0D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b/>
          <w:color w:val="002ED6"/>
          <w:sz w:val="36"/>
          <w:highlight w:val="white"/>
        </w:rPr>
        <w:t>Общее собрание работников ОУ</w:t>
      </w:r>
    </w:p>
    <w:p w14:paraId="0E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b/>
          <w:color w:val="002ED6"/>
          <w:sz w:val="36"/>
          <w:highlight w:val="white"/>
        </w:rPr>
        <w:t> </w:t>
      </w:r>
      <w:r>
        <w:rPr>
          <w:rFonts w:ascii="Georgia" w:hAnsi="Georgia"/>
          <w:b/>
          <w:sz w:val="27"/>
          <w:highlight w:val="white"/>
        </w:rPr>
        <w:t>К компетенции Общего собрания относится (п. 3.9.-3.13 </w:t>
      </w:r>
      <w:hyperlink r:id="rId12" w:history="1">
        <w:r>
          <w:rPr>
            <w:rFonts w:ascii="Georgia" w:hAnsi="Georgia"/>
            <w:b/>
            <w:color w:val="1E73BE"/>
            <w:sz w:val="27"/>
            <w:highlight w:val="white"/>
            <w:u w:val="single" w:color="000000"/>
          </w:rPr>
          <w:t>Устав ОУ</w:t>
        </w:r>
      </w:hyperlink>
      <w:r>
        <w:rPr>
          <w:rFonts w:ascii="Georgia" w:hAnsi="Georgia"/>
          <w:b/>
          <w:sz w:val="27"/>
          <w:highlight w:val="white"/>
        </w:rPr>
        <w:t>):</w:t>
      </w:r>
    </w:p>
    <w:p w14:paraId="0F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 xml:space="preserve">утверждение ежегодного отчета о поступлении и расходовании финансовых и материальных средств ОУ, а также отчета о результатах </w:t>
      </w:r>
      <w:proofErr w:type="spellStart"/>
      <w:r>
        <w:rPr>
          <w:rFonts w:ascii="Georgia" w:hAnsi="Georgia"/>
          <w:sz w:val="27"/>
          <w:highlight w:val="white"/>
        </w:rPr>
        <w:t>самообследования</w:t>
      </w:r>
      <w:proofErr w:type="spellEnd"/>
      <w:r>
        <w:rPr>
          <w:rFonts w:ascii="Georgia" w:hAnsi="Georgia"/>
          <w:sz w:val="27"/>
          <w:highlight w:val="white"/>
        </w:rPr>
        <w:t>;</w:t>
      </w:r>
    </w:p>
    <w:p w14:paraId="10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>принятие правил внутреннего распорядка воспитанников,</w:t>
      </w:r>
    </w:p>
    <w:p w14:paraId="11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 xml:space="preserve"> правил внутреннего трудового распорядк</w:t>
      </w:r>
      <w:r>
        <w:rPr>
          <w:rFonts w:ascii="Georgia" w:hAnsi="Georgia"/>
          <w:sz w:val="27"/>
          <w:highlight w:val="white"/>
        </w:rPr>
        <w:t xml:space="preserve">а, </w:t>
      </w:r>
    </w:p>
    <w:p w14:paraId="12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>иных локальных нормативных актов ОУ;</w:t>
      </w:r>
    </w:p>
    <w:p w14:paraId="13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>рассмотрение и принятие проекта новой редакции Устава ОУ, проектов изменений и дополнений, вносимых в Устав;</w:t>
      </w:r>
    </w:p>
    <w:p w14:paraId="14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>рассмотрение и обсуждение вопросов стратегии развития ОУ;</w:t>
      </w:r>
    </w:p>
    <w:p w14:paraId="15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>рассмотрение и обсуждение вопросов материально-т</w:t>
      </w:r>
      <w:r>
        <w:rPr>
          <w:rFonts w:ascii="Georgia" w:hAnsi="Georgia"/>
          <w:sz w:val="27"/>
          <w:highlight w:val="white"/>
        </w:rPr>
        <w:t>ехнического обеспечения и оснащения образовательного процесса;</w:t>
      </w:r>
    </w:p>
    <w:p w14:paraId="16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>заслушивание отчетов заведующего ОУ и коллегиальных органов управления ОУ по вопросам их деятельности.</w:t>
      </w:r>
      <w:r>
        <w:rPr>
          <w:rFonts w:ascii="Open Sans" w:hAnsi="Open Sans"/>
          <w:b/>
          <w:color w:val="666666"/>
          <w:sz w:val="36"/>
          <w:highlight w:val="white"/>
        </w:rPr>
        <w:t> </w:t>
      </w:r>
    </w:p>
    <w:p w14:paraId="17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b/>
          <w:color w:val="002ED6"/>
          <w:sz w:val="36"/>
          <w:highlight w:val="white"/>
        </w:rPr>
        <w:t>Педагогический совет </w:t>
      </w:r>
    </w:p>
    <w:p w14:paraId="18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b/>
          <w:sz w:val="27"/>
          <w:highlight w:val="white"/>
        </w:rPr>
        <w:t>К компетенции Педагогического совета относится решение следующих во</w:t>
      </w:r>
      <w:r>
        <w:rPr>
          <w:rFonts w:ascii="Georgia" w:hAnsi="Georgia"/>
          <w:b/>
          <w:sz w:val="27"/>
          <w:highlight w:val="white"/>
        </w:rPr>
        <w:t>просов (п.</w:t>
      </w:r>
      <w:r>
        <w:rPr>
          <w:rFonts w:ascii="Georgia" w:hAnsi="Georgia"/>
          <w:b/>
          <w:sz w:val="24"/>
          <w:highlight w:val="white"/>
        </w:rPr>
        <w:t>3.14-3.20</w:t>
      </w:r>
      <w:r>
        <w:rPr>
          <w:rFonts w:ascii="Georgia" w:hAnsi="Georgia"/>
          <w:b/>
          <w:sz w:val="27"/>
          <w:highlight w:val="white"/>
        </w:rPr>
        <w:t> </w:t>
      </w:r>
      <w:hyperlink r:id="rId13" w:history="1">
        <w:r>
          <w:rPr>
            <w:rFonts w:ascii="Georgia" w:hAnsi="Georgia"/>
            <w:b/>
            <w:color w:val="1E73BE"/>
            <w:sz w:val="27"/>
            <w:highlight w:val="white"/>
            <w:u w:val="single" w:color="000000"/>
          </w:rPr>
          <w:t>Устав ОУ</w:t>
        </w:r>
      </w:hyperlink>
      <w:r>
        <w:rPr>
          <w:rFonts w:ascii="Georgia" w:hAnsi="Georgia"/>
          <w:b/>
          <w:sz w:val="27"/>
          <w:highlight w:val="white"/>
        </w:rPr>
        <w:t>):</w:t>
      </w:r>
    </w:p>
    <w:p w14:paraId="19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>организация и совершенствование методического обеспечения образовательного процесса;</w:t>
      </w:r>
    </w:p>
    <w:p w14:paraId="1A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lastRenderedPageBreak/>
        <w:t xml:space="preserve">разработка и принятие образовательных </w:t>
      </w:r>
      <w:r>
        <w:rPr>
          <w:rFonts w:ascii="Georgia" w:hAnsi="Georgia"/>
          <w:sz w:val="27"/>
          <w:highlight w:val="white"/>
        </w:rPr>
        <w:t>программ;</w:t>
      </w:r>
    </w:p>
    <w:p w14:paraId="1B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>учебных планов,</w:t>
      </w:r>
    </w:p>
    <w:p w14:paraId="1C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 xml:space="preserve"> рассмотрение организации и осуществления образовательного процесса в соответствии с настоящим Уставом, </w:t>
      </w:r>
    </w:p>
    <w:p w14:paraId="1D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 xml:space="preserve">полученной лицензией на осуществление </w:t>
      </w:r>
      <w:proofErr w:type="gramStart"/>
      <w:r>
        <w:rPr>
          <w:rFonts w:ascii="Georgia" w:hAnsi="Georgia"/>
          <w:sz w:val="27"/>
          <w:highlight w:val="white"/>
        </w:rPr>
        <w:t>Образовательного</w:t>
      </w:r>
      <w:proofErr w:type="gramEnd"/>
      <w:r>
        <w:rPr>
          <w:rFonts w:ascii="Georgia" w:hAnsi="Georgia"/>
          <w:sz w:val="27"/>
          <w:highlight w:val="white"/>
        </w:rPr>
        <w:t xml:space="preserve"> деятельности,</w:t>
      </w:r>
    </w:p>
    <w:p w14:paraId="1E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 xml:space="preserve"> свидетельством о государственной </w:t>
      </w:r>
      <w:proofErr w:type="spellStart"/>
      <w:r>
        <w:rPr>
          <w:rFonts w:ascii="Georgia" w:hAnsi="Georgia"/>
          <w:sz w:val="27"/>
          <w:highlight w:val="white"/>
        </w:rPr>
        <w:t>аккредитации</w:t>
      </w:r>
      <w:proofErr w:type="gramStart"/>
      <w:r>
        <w:rPr>
          <w:rFonts w:ascii="Georgia" w:hAnsi="Georgia"/>
          <w:sz w:val="27"/>
          <w:highlight w:val="white"/>
        </w:rPr>
        <w:t>;</w:t>
      </w:r>
      <w:r>
        <w:rPr>
          <w:rFonts w:ascii="Georgia" w:hAnsi="Georgia"/>
          <w:sz w:val="27"/>
          <w:highlight w:val="white"/>
        </w:rPr>
        <w:t>р</w:t>
      </w:r>
      <w:proofErr w:type="gramEnd"/>
      <w:r>
        <w:rPr>
          <w:rFonts w:ascii="Georgia" w:hAnsi="Georgia"/>
          <w:sz w:val="27"/>
          <w:highlight w:val="white"/>
        </w:rPr>
        <w:t>ассмотрение</w:t>
      </w:r>
      <w:proofErr w:type="spellEnd"/>
      <w:r>
        <w:rPr>
          <w:rFonts w:ascii="Georgia" w:hAnsi="Georgia"/>
          <w:sz w:val="27"/>
          <w:highlight w:val="white"/>
        </w:rPr>
        <w:t xml:space="preserve"> вопросов своевременности предоставления отдельным категориям воспитанников дополнительных мер социальной поддержки, предусмотренных действующим </w:t>
      </w:r>
      <w:proofErr w:type="spellStart"/>
      <w:r>
        <w:rPr>
          <w:rFonts w:ascii="Georgia" w:hAnsi="Georgia"/>
          <w:sz w:val="27"/>
          <w:highlight w:val="white"/>
        </w:rPr>
        <w:t>законодательством;рассмотрение</w:t>
      </w:r>
      <w:proofErr w:type="spellEnd"/>
      <w:r>
        <w:rPr>
          <w:rFonts w:ascii="Georgia" w:hAnsi="Georgia"/>
          <w:sz w:val="27"/>
          <w:highlight w:val="white"/>
        </w:rPr>
        <w:t xml:space="preserve"> и выработка предложений по улучшению работы по обеспечению питанием </w:t>
      </w:r>
      <w:r>
        <w:rPr>
          <w:rFonts w:ascii="Georgia" w:hAnsi="Georgia"/>
          <w:sz w:val="27"/>
          <w:highlight w:val="white"/>
        </w:rPr>
        <w:t>и медицинскому обеспечению воспитанников и работников Образовательного учреждения;</w:t>
      </w:r>
    </w:p>
    <w:p w14:paraId="1F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sz w:val="27"/>
          <w:highlight w:val="white"/>
        </w:rPr>
        <w:t>рассмотрение и формирование предложений по улучшению деятельности педагогических организаций и методических объединений</w:t>
      </w:r>
      <w:r>
        <w:rPr>
          <w:rFonts w:ascii="Georgia" w:hAnsi="Georgia"/>
          <w:b/>
          <w:highlight w:val="white"/>
        </w:rPr>
        <w:t>.</w:t>
      </w:r>
    </w:p>
    <w:p w14:paraId="20000000" w14:textId="77777777" w:rsidR="008901B7" w:rsidRDefault="0055433C">
      <w:pPr>
        <w:jc w:val="left"/>
        <w:rPr>
          <w:sz w:val="27"/>
        </w:rPr>
      </w:pPr>
      <w:r>
        <w:rPr>
          <w:rFonts w:ascii="Georgia" w:hAnsi="Georgia"/>
          <w:b/>
          <w:highlight w:val="white"/>
        </w:rPr>
        <w:t>Структурных подразделений, филиалов и представительс</w:t>
      </w:r>
      <w:r>
        <w:rPr>
          <w:rFonts w:ascii="Georgia" w:hAnsi="Georgia"/>
          <w:b/>
          <w:highlight w:val="white"/>
        </w:rPr>
        <w:t>тв нет. </w:t>
      </w:r>
      <w:r>
        <w:rPr>
          <w:rFonts w:ascii="Lora" w:hAnsi="Lora"/>
          <w:b/>
          <w:highlight w:val="white"/>
        </w:rPr>
        <w:t>    </w:t>
      </w:r>
      <w:r>
        <w:rPr>
          <w:rFonts w:ascii="Lora" w:hAnsi="Lora"/>
          <w:b/>
          <w:sz w:val="36"/>
          <w:highlight w:val="white"/>
        </w:rPr>
        <w:t>                          </w:t>
      </w:r>
      <w:r>
        <w:br/>
      </w:r>
    </w:p>
    <w:p w14:paraId="21000000" w14:textId="77777777" w:rsidR="008901B7" w:rsidRDefault="008901B7">
      <w:pPr>
        <w:jc w:val="left"/>
        <w:rPr>
          <w:sz w:val="27"/>
        </w:rPr>
      </w:pPr>
    </w:p>
    <w:sectPr w:rsidR="008901B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01B7"/>
    <w:rsid w:val="0055433C"/>
    <w:rsid w:val="008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dou26.spb.ru/?page_id=239#_%D0%9F%D0%B5%D0%B4%D0%B0%D0%B3%D0%BE%D0%B3%D0%B8%D1%87%D0%B5%D1%81%D0%BA%D0%B8%D0%B9_%D1%81%D0%BE%D0%B2%D0%B5%D1%82" TargetMode="External"/><Relationship Id="rId13" Type="http://schemas.openxmlformats.org/officeDocument/2006/relationships/hyperlink" Target="https://drive.google.com/file/d/1MT6kkIhhzrqM7y5ChAzZf3gBYz6zXnYu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dou26.spb.ru/?page_id=239#%D0%9E%D0%B1%D1%89%D0%B5%D0%B5_%D1%81%D0%BE%D0%B1%D1%80%D0%B0%D0%BD%D0%B8%D0%B5_%D1%80%D0%B0%D0%B1%D0%BE%D1%82%D0%BD%D0%B8%D0%BA%D0%BE%D0%B2_%D0%9E%D0%A3" TargetMode="External"/><Relationship Id="rId12" Type="http://schemas.openxmlformats.org/officeDocument/2006/relationships/hyperlink" Target="https://drive.google.com/file/d/1MT6kkIhhzrqM7y5ChAzZf3gBYz6zXnYu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bdou26.spb.ru/?page_id=239#%D0%9A%D0%BE%D0%BB%D0%BB%D0%B5%D0%B3%D0%B8%D0%B0%D0%BB%D1%8C%D0%BD%D1%8B%D0%BC%D0%B8_%D0%BE%D1%80%D0%B3%D0%B0%D0%BD%D0%B0%D0%BC%D0%B8_%D1%83%D0%BF%D1%80%D0%B0%D0%B2%D0%BB%D0%B5%D0%BD%D0%B8%D1%8F_%D0%9E%D0%A3_%D1%8F%D0%B2%D0%BB%D1%8F%D1%8E%D1%82%D1%81%D1%8F_%D0%BF39-310_%D0%A3%D1%81%D1%82%D0%B0%D0%B2_%D0%9E%D0%A3" TargetMode="External"/><Relationship Id="rId11" Type="http://schemas.openxmlformats.org/officeDocument/2006/relationships/hyperlink" Target="https://drive.google.com/file/d/1rPSGgFu3ekH-hRLhKOOCvHBRgCGm7-rj/view?usp=sharing" TargetMode="External"/><Relationship Id="rId5" Type="http://schemas.openxmlformats.org/officeDocument/2006/relationships/hyperlink" Target="https://gbdou26.spb.ru/?page_id=239#%D0%A3%D0%BF%D1%80%D0%B0%D0%B2%D0%BB%D0%B5%D0%BD%D0%B8%D0%B5_%D0%9E%D0%B1%D1%80%D0%B0%D0%B7%D0%BE%D0%B2%D0%B0%D1%82%D0%B5%D0%BB%D1%8C%D0%BD%D1%8B%D0%BC_%D1%83%D1%87%D1%80%D0%B5%D0%B6%D0%B4%D0%B5%D0%BD%D0%B8%D0%B5%D0%B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Rd0zUzXkkgpd9d6xYJ7oDMRTFZ_LfRju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dou26.spb.ru/?page_id=239#_%D0%9F%D0%B5%D0%B4%D0%B0%D0%B3%D0%BE%D0%B3%D0%B8%D1%87%D0%B5%D1%81%D0%BA%D0%B8%D0%B9_%D1%81%D0%BE%D0%B2%D0%B5%D1%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2025-07-23T06:34:00Z</dcterms:created>
  <dcterms:modified xsi:type="dcterms:W3CDTF">2025-07-23T06:35:00Z</dcterms:modified>
</cp:coreProperties>
</file>